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346062">
            <w:pPr>
              <w:rPr>
                <w:rFonts w:ascii="Arial" w:hAnsi="Arial"/>
              </w:rPr>
            </w:pPr>
            <w:r>
              <w:rPr>
                <w:rFonts w:ascii="Arial" w:hAnsi="Arial"/>
                <w:b/>
                <w:lang w:val="en-GB"/>
              </w:rPr>
              <w:t>SEMESTER:</w:t>
            </w:r>
            <w:r w:rsidRPr="009C584A">
              <w:rPr>
                <w:rFonts w:ascii="Arial" w:hAnsi="Arial"/>
                <w:lang w:val="en-GB"/>
              </w:rPr>
              <w:t xml:space="preserve"> </w:t>
            </w:r>
            <w:r w:rsidR="00346062">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w:t>
            </w:r>
            <w:bookmarkStart w:id="0" w:name="_GoBack"/>
            <w:bookmarkEnd w:id="0"/>
            <w:r>
              <w:rPr>
                <w:rFonts w:ascii="Arial" w:hAnsi="Arial"/>
              </w:rPr>
              <w:t>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346062" w:rsidP="00CC3AD9">
            <w:pPr>
              <w:rPr>
                <w:rFonts w:ascii="Arial" w:hAnsi="Arial"/>
              </w:rPr>
            </w:pPr>
            <w:r>
              <w:rPr>
                <w:rFonts w:ascii="Arial" w:hAnsi="Arial"/>
              </w:rPr>
              <w:t>Jan 2012</w:t>
            </w:r>
          </w:p>
        </w:tc>
        <w:tc>
          <w:tcPr>
            <w:tcW w:w="5040" w:type="dxa"/>
            <w:gridSpan w:val="3"/>
          </w:tcPr>
          <w:p w:rsidR="00C41EA5" w:rsidRDefault="00C41EA5" w:rsidP="00346062">
            <w:pPr>
              <w:rPr>
                <w:rFonts w:ascii="Arial" w:hAnsi="Arial"/>
              </w:rPr>
            </w:pPr>
            <w:r>
              <w:rPr>
                <w:rFonts w:ascii="Arial" w:hAnsi="Arial"/>
                <w:b/>
                <w:lang w:val="en-GB"/>
              </w:rPr>
              <w:t>PREVIOUS OUTLINE DATED:</w:t>
            </w:r>
            <w:r w:rsidR="00ED6961">
              <w:rPr>
                <w:rFonts w:ascii="Arial" w:hAnsi="Arial"/>
                <w:b/>
                <w:lang w:val="en-GB"/>
              </w:rPr>
              <w:t xml:space="preserve">  </w:t>
            </w:r>
            <w:r w:rsidR="00346062">
              <w:rPr>
                <w:rFonts w:ascii="Arial" w:hAnsi="Arial"/>
                <w:lang w:val="en-GB"/>
              </w:rPr>
              <w:t>Sep</w:t>
            </w:r>
            <w:r w:rsidR="00ED6961">
              <w:rPr>
                <w:rFonts w:ascii="Arial" w:hAnsi="Arial"/>
                <w:lang w:val="en-GB"/>
              </w:rPr>
              <w:t xml:space="preserve"> 201</w:t>
            </w:r>
            <w:r w:rsidR="001967A3">
              <w:rPr>
                <w:rFonts w:ascii="Arial" w:hAnsi="Arial"/>
                <w:lang w:val="en-GB"/>
              </w:rPr>
              <w:t>1</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824397" w:rsidRPr="00F11885" w:rsidRDefault="00F11885" w:rsidP="00CC3AD9">
            <w:pPr>
              <w:pStyle w:val="Heading2"/>
              <w:rPr>
                <w:rFonts w:ascii="Arial" w:hAnsi="Arial"/>
                <w:b w:val="0"/>
                <w:lang w:val="en-US"/>
              </w:rPr>
            </w:pPr>
            <w:r w:rsidRPr="00F11885">
              <w:rPr>
                <w:b w:val="0"/>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824397" w:rsidP="00CC3AD9">
            <w:pPr>
              <w:pStyle w:val="Heading2"/>
              <w:rPr>
                <w:rFonts w:ascii="Arial" w:hAnsi="Arial"/>
                <w:lang w:val="en-US"/>
              </w:rPr>
            </w:pPr>
            <w:r>
              <w:rPr>
                <w:rFonts w:ascii="Arial" w:hAnsi="Arial" w:cs="Arial"/>
              </w:rPr>
              <w:t>DEAN</w:t>
            </w:r>
          </w:p>
          <w:p w:rsidR="00C41EA5" w:rsidRPr="000B35AB" w:rsidRDefault="00C41EA5" w:rsidP="00CC3AD9">
            <w:pPr>
              <w:jc w:val="center"/>
              <w:rPr>
                <w:rFonts w:ascii="Arial" w:hAnsi="Arial"/>
                <w:b/>
              </w:rPr>
            </w:pPr>
          </w:p>
        </w:tc>
        <w:tc>
          <w:tcPr>
            <w:tcW w:w="2036" w:type="dxa"/>
            <w:vMerge w:val="restart"/>
            <w:tcBorders>
              <w:left w:val="nil"/>
            </w:tcBorders>
          </w:tcPr>
          <w:p w:rsidR="00824397" w:rsidRDefault="00F11885" w:rsidP="00CC3AD9">
            <w:pPr>
              <w:jc w:val="center"/>
              <w:rPr>
                <w:rFonts w:ascii="Arial" w:hAnsi="Arial"/>
                <w:b/>
              </w:rPr>
            </w:pPr>
            <w:r>
              <w:t>Jan. 2012</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Pr="00824397" w:rsidRDefault="00D43520" w:rsidP="00D43520">
            <w:pPr>
              <w:rPr>
                <w:szCs w:val="24"/>
                <w:lang w:val="en-GB"/>
              </w:rPr>
            </w:pPr>
          </w:p>
          <w:p w:rsidR="00D43520" w:rsidRPr="00824397" w:rsidRDefault="00D43520" w:rsidP="00D43520">
            <w:pPr>
              <w:rPr>
                <w:szCs w:val="24"/>
                <w:lang w:val="en-GB"/>
              </w:rPr>
            </w:pPr>
          </w:p>
          <w:p w:rsidR="00C41EA5" w:rsidRPr="00824397" w:rsidRDefault="00C41EA5" w:rsidP="00CC3AD9">
            <w:pPr>
              <w:pStyle w:val="Heading2"/>
              <w:tabs>
                <w:tab w:val="center" w:pos="4560"/>
              </w:tabs>
              <w:rPr>
                <w:rFonts w:ascii="Arial" w:hAnsi="Arial"/>
                <w:szCs w:val="24"/>
              </w:rPr>
            </w:pPr>
            <w:r w:rsidRPr="00824397">
              <w:rPr>
                <w:rFonts w:ascii="Arial" w:hAnsi="Arial"/>
                <w:szCs w:val="24"/>
              </w:rPr>
              <w:t>Copyright ©</w:t>
            </w:r>
            <w:r w:rsidR="00C30F51" w:rsidRPr="00824397">
              <w:rPr>
                <w:rFonts w:ascii="Arial" w:hAnsi="Arial"/>
                <w:szCs w:val="24"/>
              </w:rPr>
              <w:t>201</w:t>
            </w:r>
            <w:r w:rsidR="00346062" w:rsidRPr="00824397">
              <w:rPr>
                <w:rFonts w:ascii="Arial" w:hAnsi="Arial"/>
                <w:szCs w:val="24"/>
              </w:rPr>
              <w:t>2</w:t>
            </w:r>
            <w:r w:rsidRPr="00824397">
              <w:rPr>
                <w:rFonts w:ascii="Arial" w:hAnsi="Arial"/>
                <w:szCs w:val="24"/>
              </w:rPr>
              <w:t xml:space="preserve"> </w:t>
            </w:r>
            <w:proofErr w:type="gramStart"/>
            <w:r w:rsidRPr="00824397">
              <w:rPr>
                <w:rFonts w:ascii="Arial" w:hAnsi="Arial"/>
                <w:szCs w:val="24"/>
              </w:rPr>
              <w:t>The</w:t>
            </w:r>
            <w:proofErr w:type="gramEnd"/>
            <w:r w:rsidRPr="00824397">
              <w:rPr>
                <w:rFonts w:ascii="Arial" w:hAnsi="Arial"/>
                <w:szCs w:val="24"/>
              </w:rPr>
              <w:t xml:space="preserve"> Sault College of Applied Arts &amp; Technology</w:t>
            </w:r>
          </w:p>
          <w:p w:rsidR="00C41EA5" w:rsidRPr="00824397" w:rsidRDefault="00C41EA5" w:rsidP="00CC3AD9">
            <w:pPr>
              <w:tabs>
                <w:tab w:val="center" w:pos="4560"/>
              </w:tabs>
              <w:jc w:val="center"/>
              <w:rPr>
                <w:rFonts w:ascii="Arial" w:hAnsi="Arial"/>
                <w:i/>
                <w:szCs w:val="24"/>
                <w:lang w:val="en-GB"/>
              </w:rPr>
            </w:pPr>
            <w:r w:rsidRPr="00824397">
              <w:rPr>
                <w:rFonts w:ascii="Arial" w:hAnsi="Arial"/>
                <w:i/>
                <w:szCs w:val="24"/>
                <w:lang w:val="en-GB"/>
              </w:rPr>
              <w:t>Reproduction of this document by any means, in whole or in part, without prior</w:t>
            </w:r>
          </w:p>
          <w:p w:rsidR="00C41EA5" w:rsidRPr="00824397" w:rsidRDefault="00C41EA5" w:rsidP="00CC3AD9">
            <w:pPr>
              <w:pStyle w:val="Heading2"/>
              <w:tabs>
                <w:tab w:val="center" w:pos="4560"/>
              </w:tabs>
              <w:rPr>
                <w:rFonts w:ascii="Arial" w:hAnsi="Arial"/>
                <w:b w:val="0"/>
                <w:szCs w:val="24"/>
              </w:rPr>
            </w:pPr>
            <w:proofErr w:type="gramStart"/>
            <w:r w:rsidRPr="00824397">
              <w:rPr>
                <w:rFonts w:ascii="Arial" w:hAnsi="Arial"/>
                <w:b w:val="0"/>
                <w:i/>
                <w:szCs w:val="24"/>
              </w:rPr>
              <w:t>written</w:t>
            </w:r>
            <w:proofErr w:type="gramEnd"/>
            <w:r w:rsidRPr="00824397">
              <w:rPr>
                <w:rFonts w:ascii="Arial" w:hAnsi="Arial"/>
                <w:b w:val="0"/>
                <w:i/>
                <w:szCs w:val="24"/>
              </w:rPr>
              <w:t xml:space="preserve"> permission of Sault College of Applied Arts &amp; Technology is prohibited.</w:t>
            </w:r>
          </w:p>
        </w:tc>
      </w:tr>
      <w:tr w:rsidR="00C41EA5" w:rsidTr="00CC3AD9">
        <w:trPr>
          <w:cantSplit/>
        </w:trPr>
        <w:tc>
          <w:tcPr>
            <w:tcW w:w="9378" w:type="dxa"/>
            <w:gridSpan w:val="5"/>
          </w:tcPr>
          <w:p w:rsidR="00C41EA5" w:rsidRPr="00824397" w:rsidRDefault="00C41EA5" w:rsidP="00824397">
            <w:pPr>
              <w:pStyle w:val="Heading2"/>
              <w:tabs>
                <w:tab w:val="center" w:pos="4560"/>
              </w:tabs>
              <w:rPr>
                <w:rFonts w:ascii="Arial" w:hAnsi="Arial"/>
                <w:b w:val="0"/>
                <w:szCs w:val="24"/>
              </w:rPr>
            </w:pPr>
            <w:r w:rsidRPr="00824397">
              <w:rPr>
                <w:rFonts w:ascii="Arial" w:hAnsi="Arial"/>
                <w:b w:val="0"/>
                <w:i/>
                <w:szCs w:val="24"/>
              </w:rPr>
              <w:t xml:space="preserve">For additional information, please contact </w:t>
            </w:r>
            <w:r w:rsidR="00824397" w:rsidRPr="00824397">
              <w:rPr>
                <w:rFonts w:ascii="Arial" w:hAnsi="Arial"/>
                <w:b w:val="0"/>
                <w:i/>
                <w:szCs w:val="24"/>
              </w:rPr>
              <w:t>Angelique Lemay, Dean</w:t>
            </w:r>
          </w:p>
        </w:tc>
      </w:tr>
      <w:tr w:rsidR="00C41EA5" w:rsidTr="00CC3AD9">
        <w:trPr>
          <w:cantSplit/>
        </w:trPr>
        <w:tc>
          <w:tcPr>
            <w:tcW w:w="9378" w:type="dxa"/>
            <w:gridSpan w:val="5"/>
          </w:tcPr>
          <w:p w:rsidR="00C41EA5" w:rsidRPr="00824397" w:rsidRDefault="00824397" w:rsidP="00824397">
            <w:pPr>
              <w:tabs>
                <w:tab w:val="center" w:pos="4560"/>
              </w:tabs>
              <w:jc w:val="center"/>
              <w:rPr>
                <w:rFonts w:ascii="Arial" w:hAnsi="Arial"/>
                <w:i/>
                <w:szCs w:val="24"/>
                <w:lang w:val="en-GB"/>
              </w:rPr>
            </w:pPr>
            <w:r w:rsidRPr="00824397">
              <w:rPr>
                <w:rFonts w:ascii="Arial" w:hAnsi="Arial" w:cs="Arial"/>
                <w:i/>
                <w:szCs w:val="24"/>
                <w:lang w:val="en-GB"/>
              </w:rPr>
              <w:t>School of Community Services and Interdisciplinary Studies</w:t>
            </w:r>
          </w:p>
        </w:tc>
      </w:tr>
      <w:tr w:rsidR="00C41EA5" w:rsidTr="00CC3AD9">
        <w:trPr>
          <w:cantSplit/>
        </w:trPr>
        <w:tc>
          <w:tcPr>
            <w:tcW w:w="9378" w:type="dxa"/>
            <w:gridSpan w:val="5"/>
          </w:tcPr>
          <w:p w:rsidR="00C41EA5" w:rsidRPr="00824397" w:rsidRDefault="00C41EA5" w:rsidP="00CC3AD9">
            <w:pPr>
              <w:tabs>
                <w:tab w:val="center" w:pos="4560"/>
              </w:tabs>
              <w:jc w:val="center"/>
              <w:rPr>
                <w:rFonts w:ascii="Arial" w:hAnsi="Arial"/>
                <w:i/>
                <w:szCs w:val="24"/>
                <w:lang w:val="en-GB"/>
              </w:rPr>
            </w:pPr>
            <w:smartTag w:uri="urn:schemas-microsoft-com:office:smarttags" w:element="phone">
              <w:smartTagPr>
                <w:attr w:uri="urn:schemas-microsoft-com:office:office" w:name="ls" w:val="trans"/>
                <w:attr w:name="phonenumber" w:val="$67592554"/>
              </w:smartTagPr>
              <w:r w:rsidRPr="00824397">
                <w:rPr>
                  <w:rFonts w:ascii="Arial" w:hAnsi="Arial"/>
                  <w:i/>
                  <w:szCs w:val="24"/>
                  <w:lang w:val="en-GB"/>
                </w:rPr>
                <w:t xml:space="preserve">(705) </w:t>
              </w:r>
              <w:smartTag w:uri="urn:schemas-microsoft-com:office:smarttags" w:element="phone">
                <w:smartTagPr>
                  <w:attr w:uri="urn:schemas-microsoft-com:office:office" w:name="ls" w:val="trans"/>
                  <w:attr w:name="phonenumber" w:val="$67592554"/>
                </w:smartTagPr>
                <w:r w:rsidRPr="00824397">
                  <w:rPr>
                    <w:rFonts w:ascii="Arial" w:hAnsi="Arial"/>
                    <w:i/>
                    <w:szCs w:val="24"/>
                    <w:lang w:val="en-GB"/>
                  </w:rPr>
                  <w:t>759-2554</w:t>
                </w:r>
              </w:smartTag>
            </w:smartTag>
            <w:r w:rsidRPr="00824397">
              <w:rPr>
                <w:rFonts w:ascii="Arial" w:hAnsi="Arial"/>
                <w:i/>
                <w:szCs w:val="24"/>
                <w:lang w:val="en-GB"/>
              </w:rPr>
              <w:t>, Ext. 2603</w:t>
            </w:r>
          </w:p>
          <w:p w:rsidR="00C41EA5" w:rsidRPr="00824397" w:rsidRDefault="00C41EA5" w:rsidP="00CC3AD9">
            <w:pPr>
              <w:tabs>
                <w:tab w:val="center" w:pos="4560"/>
              </w:tabs>
              <w:jc w:val="center"/>
              <w:rPr>
                <w:rFonts w:ascii="Arial" w:hAnsi="Arial"/>
                <w:szCs w:val="24"/>
              </w:rPr>
            </w:pPr>
          </w:p>
          <w:p w:rsidR="00C41EA5" w:rsidRPr="00824397" w:rsidRDefault="00C41EA5" w:rsidP="00CC3AD9">
            <w:pPr>
              <w:tabs>
                <w:tab w:val="center" w:pos="4560"/>
              </w:tabs>
              <w:jc w:val="center"/>
              <w:rPr>
                <w:rFonts w:ascii="Arial" w:hAnsi="Arial"/>
                <w:szCs w:val="24"/>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blank world map</w:t>
            </w:r>
            <w:r w:rsidR="00ED6961">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presentation                           25%</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Pr>
                <w:rFonts w:ascii="Arial" w:hAnsi="Arial"/>
              </w:rPr>
              <w:t>30</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proofErr w:type="gramStart"/>
            <w:r w:rsidR="005A373E">
              <w:rPr>
                <w:rFonts w:ascii="Arial" w:hAnsi="Arial"/>
              </w:rPr>
              <w:t>peer</w:t>
            </w:r>
            <w:proofErr w:type="gramEnd"/>
            <w:r w:rsidR="005A373E">
              <w:rPr>
                <w:rFonts w:ascii="Arial" w:hAnsi="Arial"/>
              </w:rPr>
              <w:t xml:space="preserve">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lastRenderedPageBreak/>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03" w:rsidRDefault="001A0F03" w:rsidP="00465115">
      <w:r>
        <w:separator/>
      </w:r>
    </w:p>
  </w:endnote>
  <w:endnote w:type="continuationSeparator" w:id="0">
    <w:p w:rsidR="001A0F03" w:rsidRDefault="001A0F03"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03" w:rsidRDefault="001A0F03" w:rsidP="00465115">
      <w:r>
        <w:separator/>
      </w:r>
    </w:p>
  </w:footnote>
  <w:footnote w:type="continuationSeparator" w:id="0">
    <w:p w:rsidR="001A0F03" w:rsidRDefault="001A0F03"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Default="001A0F03">
    <w:pPr>
      <w:pStyle w:val="Header"/>
    </w:pPr>
  </w:p>
  <w:p w:rsidR="001A0F03" w:rsidRDefault="001A0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Pr="00904EEC" w:rsidRDefault="001A0F03"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Pr="00904EEC">
      <w:rPr>
        <w:rFonts w:ascii="Arial" w:hAnsi="Arial" w:cs="Arial"/>
        <w:b/>
      </w:rPr>
      <w:fldChar w:fldCharType="begin"/>
    </w:r>
    <w:r w:rsidRPr="00904EEC">
      <w:rPr>
        <w:rFonts w:ascii="Arial" w:hAnsi="Arial" w:cs="Arial"/>
        <w:b/>
      </w:rPr>
      <w:instrText xml:space="preserve"> PAGE   \* MERGEFORMAT </w:instrText>
    </w:r>
    <w:r w:rsidRPr="00904EEC">
      <w:rPr>
        <w:rFonts w:ascii="Arial" w:hAnsi="Arial" w:cs="Arial"/>
        <w:b/>
      </w:rPr>
      <w:fldChar w:fldCharType="separate"/>
    </w:r>
    <w:r w:rsidR="00F11885">
      <w:rPr>
        <w:rFonts w:ascii="Arial" w:hAnsi="Arial" w:cs="Arial"/>
        <w:b/>
        <w:noProof/>
      </w:rPr>
      <w:t>5</w:t>
    </w:r>
    <w:r w:rsidRPr="00904EEC">
      <w:rPr>
        <w:rFonts w:ascii="Arial" w:hAnsi="Arial" w:cs="Arial"/>
        <w:b/>
      </w:rPr>
      <w:fldChar w:fldCharType="end"/>
    </w:r>
    <w:r w:rsidRPr="00904EEC">
      <w:rPr>
        <w:rFonts w:ascii="Arial" w:hAnsi="Arial" w:cs="Arial"/>
        <w:b/>
      </w:rPr>
      <w:tab/>
      <w:t>GAS103</w:t>
    </w:r>
  </w:p>
  <w:p w:rsidR="001A0F03" w:rsidRDefault="001A0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829C9"/>
    <w:rsid w:val="00090E2A"/>
    <w:rsid w:val="00126E6C"/>
    <w:rsid w:val="001821B4"/>
    <w:rsid w:val="00190129"/>
    <w:rsid w:val="001967A3"/>
    <w:rsid w:val="00197A46"/>
    <w:rsid w:val="001A0F03"/>
    <w:rsid w:val="001B45C6"/>
    <w:rsid w:val="002463C8"/>
    <w:rsid w:val="002930EE"/>
    <w:rsid w:val="00346062"/>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E1AEB"/>
    <w:rsid w:val="0070109F"/>
    <w:rsid w:val="0071798B"/>
    <w:rsid w:val="007A71C6"/>
    <w:rsid w:val="007B4131"/>
    <w:rsid w:val="007C5E88"/>
    <w:rsid w:val="00806E14"/>
    <w:rsid w:val="00824397"/>
    <w:rsid w:val="00865F91"/>
    <w:rsid w:val="008A4519"/>
    <w:rsid w:val="008F18E2"/>
    <w:rsid w:val="00903BC6"/>
    <w:rsid w:val="00906F34"/>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11885"/>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E2220-D483-4D5B-8EE0-DF6DFA0CC305}"/>
</file>

<file path=customXml/itemProps2.xml><?xml version="1.0" encoding="utf-8"?>
<ds:datastoreItem xmlns:ds="http://schemas.openxmlformats.org/officeDocument/2006/customXml" ds:itemID="{876B6B89-5E1F-48F6-B048-EEA7EFE5CA5A}"/>
</file>

<file path=customXml/itemProps3.xml><?xml version="1.0" encoding="utf-8"?>
<ds:datastoreItem xmlns:ds="http://schemas.openxmlformats.org/officeDocument/2006/customXml" ds:itemID="{7D311437-E832-4F81-8FF9-2119D4E47064}"/>
</file>

<file path=docProps/app.xml><?xml version="1.0" encoding="utf-8"?>
<Properties xmlns="http://schemas.openxmlformats.org/officeDocument/2006/extended-properties" xmlns:vt="http://schemas.openxmlformats.org/officeDocument/2006/docPropsVTypes">
  <Template>Normal.dotm</Template>
  <TotalTime>15</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Windows User</cp:lastModifiedBy>
  <cp:revision>3</cp:revision>
  <cp:lastPrinted>2012-01-05T20:47:00Z</cp:lastPrinted>
  <dcterms:created xsi:type="dcterms:W3CDTF">2012-01-04T20:26:00Z</dcterms:created>
  <dcterms:modified xsi:type="dcterms:W3CDTF">2012-01-05T20:47:00Z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10211200</vt:r8>
  </property>
</Properties>
</file>